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5A9" w:rsidRPr="000A3F07" w:rsidRDefault="008D59D2" w:rsidP="000A3F07">
      <w:pPr>
        <w:pStyle w:val="ListParagraph"/>
        <w:numPr>
          <w:ilvl w:val="0"/>
          <w:numId w:val="4"/>
        </w:num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 xml:space="preserve">In a tightly contested mayoral election wherein a random sample of 1100 likely voters, there was the likelihood </w:t>
      </w:r>
      <w:r w:rsidR="006F3D0E" w:rsidRPr="000A3F07">
        <w:rPr>
          <w:rFonts w:ascii="Times New Roman" w:hAnsi="Times New Roman" w:cs="Times New Roman"/>
          <w:sz w:val="24"/>
          <w:szCs w:val="24"/>
        </w:rPr>
        <w:t>of 572 voters plann</w:t>
      </w:r>
      <w:r w:rsidRPr="000A3F07">
        <w:rPr>
          <w:rFonts w:ascii="Times New Roman" w:hAnsi="Times New Roman" w:cs="Times New Roman"/>
          <w:sz w:val="24"/>
          <w:szCs w:val="24"/>
        </w:rPr>
        <w:t xml:space="preserve">ing to vote for the current mayor, my initial hunch is that </w:t>
      </w:r>
      <w:r w:rsidR="006F3D0E" w:rsidRPr="000A3F07">
        <w:rPr>
          <w:rFonts w:ascii="Times New Roman" w:hAnsi="Times New Roman" w:cs="Times New Roman"/>
          <w:sz w:val="24"/>
          <w:szCs w:val="24"/>
        </w:rPr>
        <w:t xml:space="preserve">there might be more voters turning out on the </w:t>
      </w:r>
      <w:r w:rsidR="009947C0" w:rsidRPr="000A3F07">
        <w:rPr>
          <w:rFonts w:ascii="Times New Roman" w:hAnsi="Times New Roman" w:cs="Times New Roman"/>
          <w:sz w:val="24"/>
          <w:szCs w:val="24"/>
        </w:rPr>
        <w:t>Election Day</w:t>
      </w:r>
      <w:r w:rsidR="006F3D0E" w:rsidRPr="000A3F07">
        <w:rPr>
          <w:rFonts w:ascii="Times New Roman" w:hAnsi="Times New Roman" w:cs="Times New Roman"/>
          <w:sz w:val="24"/>
          <w:szCs w:val="24"/>
        </w:rPr>
        <w:t xml:space="preserve">. The sample only </w:t>
      </w:r>
      <w:r w:rsidR="009947C0" w:rsidRPr="000A3F07">
        <w:rPr>
          <w:rFonts w:ascii="Times New Roman" w:hAnsi="Times New Roman" w:cs="Times New Roman"/>
          <w:sz w:val="24"/>
          <w:szCs w:val="24"/>
        </w:rPr>
        <w:t>represents</w:t>
      </w:r>
      <w:r w:rsidR="006F3D0E" w:rsidRPr="000A3F07">
        <w:rPr>
          <w:rFonts w:ascii="Times New Roman" w:hAnsi="Times New Roman" w:cs="Times New Roman"/>
          <w:sz w:val="24"/>
          <w:szCs w:val="24"/>
        </w:rPr>
        <w:t xml:space="preserve"> a </w:t>
      </w:r>
      <w:r w:rsidR="009947C0" w:rsidRPr="000A3F07">
        <w:rPr>
          <w:rFonts w:ascii="Times New Roman" w:hAnsi="Times New Roman" w:cs="Times New Roman"/>
          <w:sz w:val="24"/>
          <w:szCs w:val="24"/>
        </w:rPr>
        <w:t>portion of the whole hence my belief</w:t>
      </w:r>
      <w:r w:rsidR="006F3D0E" w:rsidRPr="000A3F07">
        <w:rPr>
          <w:rFonts w:ascii="Times New Roman" w:hAnsi="Times New Roman" w:cs="Times New Roman"/>
          <w:sz w:val="24"/>
          <w:szCs w:val="24"/>
        </w:rPr>
        <w:t xml:space="preserve"> that the turnout rate will be more on the day of the election.  </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The initial hunch</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572/1100= 0.52</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This shows that the election is tightly contested</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p=0.52</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Therefore, to get q</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q=1-p</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1-0.52=0.48</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SE which is the standard error can be calculated as follows</w:t>
      </w:r>
    </w:p>
    <w:p w:rsidR="00864EDA"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0.52×0.48/1100= 0.00151</w:t>
      </w:r>
    </w:p>
    <w:p w:rsidR="00864EDA"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 xml:space="preserve">Therefore the hypothesis is </w:t>
      </w:r>
    </w:p>
    <w:p w:rsidR="00864EDA"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Ha: p˃0.5 which is the claim</w:t>
      </w:r>
    </w:p>
    <w:p w:rsidR="00864EDA"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Ho: p≤0.5</w:t>
      </w:r>
    </w:p>
    <w:p w:rsidR="006D7034"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 xml:space="preserve">My initial hunch therefore that the seat will be won by the mayor is by over 50% of the vote from the samples if 572 out of 1100 were planning to vote for the mayor. </w:t>
      </w:r>
    </w:p>
    <w:p w:rsidR="009947C0"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lastRenderedPageBreak/>
        <w:t>There is no likelihood that the mayor will win the majority of the vote with 95% confidence. The total will be low the 50% if out of the total 572 votes for the mayor if you are 95% the total. The confidence claim by 95% is therefore not likely to happen.</w:t>
      </w:r>
    </w:p>
    <w:p w:rsidR="00A43D4D" w:rsidRPr="00A43D4D" w:rsidRDefault="008D59D2" w:rsidP="00A43D4D">
      <w:pPr>
        <w:pStyle w:val="ListParagraph"/>
        <w:numPr>
          <w:ilvl w:val="0"/>
          <w:numId w:val="4"/>
        </w:numPr>
        <w:spacing w:before="100" w:beforeAutospacing="1" w:after="100" w:afterAutospacing="1" w:line="480" w:lineRule="auto"/>
        <w:rPr>
          <w:rFonts w:ascii="Times New Roman" w:hAnsi="Times New Roman" w:cs="Times New Roman"/>
          <w:sz w:val="24"/>
          <w:szCs w:val="24"/>
        </w:rPr>
      </w:pPr>
      <w:r w:rsidRPr="00A43D4D">
        <w:rPr>
          <w:rFonts w:ascii="Times New Roman" w:hAnsi="Times New Roman" w:cs="Times New Roman"/>
          <w:sz w:val="24"/>
          <w:szCs w:val="24"/>
        </w:rPr>
        <w:t xml:space="preserve">Out of the 1100 samples taken, 572 were planning to vote for the mayor. This is more than 50% since when we divide 1100 by two we get 550. There is a possibility that the mayor will win the election by more than 50% if the samples are right. </w:t>
      </w:r>
    </w:p>
    <w:p w:rsidR="006D7034" w:rsidRDefault="008D59D2" w:rsidP="00A43D4D">
      <w:pPr>
        <w:pStyle w:val="ListParagraph"/>
        <w:spacing w:before="100" w:beforeAutospacing="1" w:after="100" w:afterAutospacing="1" w:line="480" w:lineRule="auto"/>
        <w:rPr>
          <w:rFonts w:ascii="Times New Roman" w:hAnsi="Times New Roman" w:cs="Times New Roman"/>
          <w:sz w:val="24"/>
          <w:szCs w:val="24"/>
        </w:rPr>
      </w:pPr>
      <w:r w:rsidRPr="00A43D4D">
        <w:rPr>
          <w:rFonts w:ascii="Times New Roman" w:hAnsi="Times New Roman" w:cs="Times New Roman"/>
          <w:sz w:val="24"/>
          <w:szCs w:val="24"/>
        </w:rPr>
        <w:t xml:space="preserve">The confidence </w:t>
      </w:r>
      <w:r w:rsidR="005A0E34" w:rsidRPr="00A43D4D">
        <w:rPr>
          <w:rFonts w:ascii="Times New Roman" w:hAnsi="Times New Roman" w:cs="Times New Roman"/>
          <w:sz w:val="24"/>
          <w:szCs w:val="24"/>
        </w:rPr>
        <w:t>interval</w:t>
      </w:r>
      <w:r w:rsidR="00A43D4D" w:rsidRPr="00A43D4D">
        <w:rPr>
          <w:rFonts w:ascii="Times New Roman" w:hAnsi="Times New Roman" w:cs="Times New Roman"/>
          <w:sz w:val="24"/>
          <w:szCs w:val="24"/>
        </w:rPr>
        <w:t xml:space="preserve"> where the population parameter lies from the 1100</w:t>
      </w:r>
      <w:r w:rsidR="00A43D4D">
        <w:rPr>
          <w:rFonts w:ascii="Times New Roman" w:hAnsi="Times New Roman" w:cs="Times New Roman"/>
          <w:sz w:val="24"/>
          <w:szCs w:val="24"/>
        </w:rPr>
        <w:t xml:space="preserve"> </w:t>
      </w:r>
      <w:r w:rsidR="00A43D4D" w:rsidRPr="00A43D4D">
        <w:rPr>
          <w:rFonts w:ascii="Times New Roman" w:hAnsi="Times New Roman" w:cs="Times New Roman"/>
          <w:sz w:val="24"/>
          <w:szCs w:val="24"/>
        </w:rPr>
        <w:t xml:space="preserve">random samples. </w:t>
      </w:r>
    </w:p>
    <w:p w:rsidR="00A43D4D" w:rsidRDefault="008D59D2" w:rsidP="00A43D4D">
      <w:pPr>
        <w:pStyle w:val="ListParagraph"/>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572 will vote for the mayor</w:t>
      </w:r>
    </w:p>
    <w:p w:rsidR="002F16C0" w:rsidRDefault="008D59D2" w:rsidP="00A43D4D">
      <w:pPr>
        <w:pStyle w:val="ListParagraph"/>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confidence level will be </w:t>
      </w:r>
    </w:p>
    <w:p w:rsidR="002F16C0" w:rsidRDefault="008D59D2" w:rsidP="00A43D4D">
      <w:pPr>
        <w:pStyle w:val="ListParagraph"/>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95/100×572=543.4</w:t>
      </w:r>
    </w:p>
    <w:p w:rsidR="002F16C0" w:rsidRDefault="008D59D2" w:rsidP="00A43D4D">
      <w:pPr>
        <w:pStyle w:val="ListParagraph"/>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95/100×550=522.5</w:t>
      </w:r>
    </w:p>
    <w:p w:rsidR="002F16C0" w:rsidRPr="00A43D4D" w:rsidRDefault="008D59D2" w:rsidP="00A43D4D">
      <w:pPr>
        <w:pStyle w:val="ListParagraph"/>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confidence level lies between 543.4 and 522.5</w:t>
      </w:r>
    </w:p>
    <w:p w:rsidR="007946DD"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 xml:space="preserve">3. The central limit theorem states that sample means distribution approximates a normal distribution as the size of the ample gets larger regardless of the distribution shape of the population. Some life events </w:t>
      </w:r>
      <w:r w:rsidR="005A0E34" w:rsidRPr="000A3F07">
        <w:rPr>
          <w:rFonts w:ascii="Times New Roman" w:hAnsi="Times New Roman" w:cs="Times New Roman"/>
          <w:sz w:val="24"/>
          <w:szCs w:val="24"/>
        </w:rPr>
        <w:t>share</w:t>
      </w:r>
      <w:r w:rsidRPr="000A3F07">
        <w:rPr>
          <w:rFonts w:ascii="Times New Roman" w:hAnsi="Times New Roman" w:cs="Times New Roman"/>
          <w:sz w:val="24"/>
          <w:szCs w:val="24"/>
        </w:rPr>
        <w:t xml:space="preserve"> the </w:t>
      </w:r>
      <w:r w:rsidR="005A0E34" w:rsidRPr="000A3F07">
        <w:rPr>
          <w:rFonts w:ascii="Times New Roman" w:hAnsi="Times New Roman" w:cs="Times New Roman"/>
          <w:sz w:val="24"/>
          <w:szCs w:val="24"/>
        </w:rPr>
        <w:t>same</w:t>
      </w:r>
      <w:r w:rsidRPr="000A3F07">
        <w:rPr>
          <w:rFonts w:ascii="Times New Roman" w:hAnsi="Times New Roman" w:cs="Times New Roman"/>
          <w:sz w:val="24"/>
          <w:szCs w:val="24"/>
        </w:rPr>
        <w:t xml:space="preserve"> </w:t>
      </w:r>
      <w:r w:rsidR="005A0E34" w:rsidRPr="000A3F07">
        <w:rPr>
          <w:rFonts w:ascii="Times New Roman" w:hAnsi="Times New Roman" w:cs="Times New Roman"/>
          <w:sz w:val="24"/>
          <w:szCs w:val="24"/>
        </w:rPr>
        <w:t>characteristics</w:t>
      </w:r>
      <w:r w:rsidRPr="000A3F07">
        <w:rPr>
          <w:rFonts w:ascii="Times New Roman" w:hAnsi="Times New Roman" w:cs="Times New Roman"/>
          <w:sz w:val="24"/>
          <w:szCs w:val="24"/>
        </w:rPr>
        <w:t xml:space="preserve"> as the central limit theorem because a normal distribution is followed irrespective of the </w:t>
      </w:r>
      <w:r w:rsidR="005A0E34" w:rsidRPr="000A3F07">
        <w:rPr>
          <w:rFonts w:ascii="Times New Roman" w:hAnsi="Times New Roman" w:cs="Times New Roman"/>
          <w:sz w:val="24"/>
          <w:szCs w:val="24"/>
        </w:rPr>
        <w:t>distribution</w:t>
      </w:r>
      <w:r w:rsidRPr="000A3F07">
        <w:rPr>
          <w:rFonts w:ascii="Times New Roman" w:hAnsi="Times New Roman" w:cs="Times New Roman"/>
          <w:sz w:val="24"/>
          <w:szCs w:val="24"/>
        </w:rPr>
        <w:t xml:space="preserve"> of individual data and the </w:t>
      </w:r>
      <w:r w:rsidR="000A42E8" w:rsidRPr="000A3F07">
        <w:rPr>
          <w:rFonts w:ascii="Times New Roman" w:hAnsi="Times New Roman" w:cs="Times New Roman"/>
          <w:sz w:val="24"/>
          <w:szCs w:val="24"/>
        </w:rPr>
        <w:t>mean</w:t>
      </w:r>
      <w:r w:rsidRPr="000A3F07">
        <w:rPr>
          <w:rFonts w:ascii="Times New Roman" w:hAnsi="Times New Roman" w:cs="Times New Roman"/>
          <w:sz w:val="24"/>
          <w:szCs w:val="24"/>
        </w:rPr>
        <w:t xml:space="preserve"> of sample means tends to the </w:t>
      </w:r>
      <w:r w:rsidR="005A0E34" w:rsidRPr="000A3F07">
        <w:rPr>
          <w:rFonts w:ascii="Times New Roman" w:hAnsi="Times New Roman" w:cs="Times New Roman"/>
          <w:sz w:val="24"/>
          <w:szCs w:val="24"/>
        </w:rPr>
        <w:t>population</w:t>
      </w:r>
      <w:r w:rsidRPr="000A3F07">
        <w:rPr>
          <w:rFonts w:ascii="Times New Roman" w:hAnsi="Times New Roman" w:cs="Times New Roman"/>
          <w:sz w:val="24"/>
          <w:szCs w:val="24"/>
        </w:rPr>
        <w:t xml:space="preserve"> mean as the sales </w:t>
      </w:r>
      <w:r w:rsidR="005A0E34" w:rsidRPr="000A3F07">
        <w:rPr>
          <w:rFonts w:ascii="Times New Roman" w:hAnsi="Times New Roman" w:cs="Times New Roman"/>
          <w:sz w:val="24"/>
          <w:szCs w:val="24"/>
        </w:rPr>
        <w:t>number</w:t>
      </w:r>
      <w:r w:rsidRPr="000A3F07">
        <w:rPr>
          <w:rFonts w:ascii="Times New Roman" w:hAnsi="Times New Roman" w:cs="Times New Roman"/>
          <w:sz w:val="24"/>
          <w:szCs w:val="24"/>
        </w:rPr>
        <w:t xml:space="preserve"> tend to infinity. </w:t>
      </w:r>
      <w:r w:rsidR="005A0E34" w:rsidRPr="000A3F07">
        <w:rPr>
          <w:rFonts w:ascii="Times New Roman" w:hAnsi="Times New Roman" w:cs="Times New Roman"/>
          <w:sz w:val="24"/>
          <w:szCs w:val="24"/>
        </w:rPr>
        <w:t>Estimations</w:t>
      </w:r>
      <w:r w:rsidRPr="000A3F07">
        <w:rPr>
          <w:rFonts w:ascii="Times New Roman" w:hAnsi="Times New Roman" w:cs="Times New Roman"/>
          <w:sz w:val="24"/>
          <w:szCs w:val="24"/>
        </w:rPr>
        <w:t xml:space="preserve"> and confidence intervals are important </w:t>
      </w:r>
      <w:r w:rsidR="005A0E34" w:rsidRPr="000A3F07">
        <w:rPr>
          <w:rFonts w:ascii="Times New Roman" w:hAnsi="Times New Roman" w:cs="Times New Roman"/>
          <w:sz w:val="24"/>
          <w:szCs w:val="24"/>
        </w:rPr>
        <w:t xml:space="preserve">because there is the need to know how close there can be the belief the closeness to the truth. Moreover, they are important due to their representation of the range of scores likely when a survey is repeated hence taken into consideration when generalizing results. In systematic sampling, there is a possibility for bias to emerge. Systematic sampling may be biased when the researcher throws into the air the randomness and when selecting items in framing the </w:t>
      </w:r>
      <w:r w:rsidR="00DA0D4F" w:rsidRPr="000A3F07">
        <w:rPr>
          <w:rFonts w:ascii="Times New Roman" w:hAnsi="Times New Roman" w:cs="Times New Roman"/>
          <w:sz w:val="24"/>
          <w:szCs w:val="24"/>
        </w:rPr>
        <w:t>sample</w:t>
      </w:r>
      <w:r w:rsidR="005A0E34" w:rsidRPr="000A3F07">
        <w:rPr>
          <w:rFonts w:ascii="Times New Roman" w:hAnsi="Times New Roman" w:cs="Times New Roman"/>
          <w:sz w:val="24"/>
          <w:szCs w:val="24"/>
        </w:rPr>
        <w:t xml:space="preserve"> there is the use of own </w:t>
      </w:r>
      <w:r w:rsidR="005A0E34" w:rsidRPr="000A3F07">
        <w:rPr>
          <w:rFonts w:ascii="Times New Roman" w:hAnsi="Times New Roman" w:cs="Times New Roman"/>
          <w:sz w:val="24"/>
          <w:szCs w:val="24"/>
        </w:rPr>
        <w:lastRenderedPageBreak/>
        <w:t xml:space="preserve">discretion. In the </w:t>
      </w:r>
      <w:r w:rsidR="00DA0D4F" w:rsidRPr="000A3F07">
        <w:rPr>
          <w:rFonts w:ascii="Times New Roman" w:hAnsi="Times New Roman" w:cs="Times New Roman"/>
          <w:sz w:val="24"/>
          <w:szCs w:val="24"/>
        </w:rPr>
        <w:t>selection</w:t>
      </w:r>
      <w:r w:rsidR="005A0E34" w:rsidRPr="000A3F07">
        <w:rPr>
          <w:rFonts w:ascii="Times New Roman" w:hAnsi="Times New Roman" w:cs="Times New Roman"/>
          <w:sz w:val="24"/>
          <w:szCs w:val="24"/>
        </w:rPr>
        <w:t xml:space="preserve"> of </w:t>
      </w:r>
      <w:r w:rsidR="00DA0D4F" w:rsidRPr="000A3F07">
        <w:rPr>
          <w:rFonts w:ascii="Times New Roman" w:hAnsi="Times New Roman" w:cs="Times New Roman"/>
          <w:sz w:val="24"/>
          <w:szCs w:val="24"/>
        </w:rPr>
        <w:t>samples</w:t>
      </w:r>
      <w:r w:rsidR="005A0E34" w:rsidRPr="000A3F07">
        <w:rPr>
          <w:rFonts w:ascii="Times New Roman" w:hAnsi="Times New Roman" w:cs="Times New Roman"/>
          <w:sz w:val="24"/>
          <w:szCs w:val="24"/>
        </w:rPr>
        <w:t xml:space="preserve"> size, </w:t>
      </w:r>
      <w:r w:rsidR="00DA0D4F" w:rsidRPr="000A3F07">
        <w:rPr>
          <w:rFonts w:ascii="Times New Roman" w:hAnsi="Times New Roman" w:cs="Times New Roman"/>
          <w:sz w:val="24"/>
          <w:szCs w:val="24"/>
        </w:rPr>
        <w:t>confidence</w:t>
      </w:r>
      <w:r w:rsidR="005A0E34" w:rsidRPr="000A3F07">
        <w:rPr>
          <w:rFonts w:ascii="Times New Roman" w:hAnsi="Times New Roman" w:cs="Times New Roman"/>
          <w:sz w:val="24"/>
          <w:szCs w:val="24"/>
        </w:rPr>
        <w:t xml:space="preserve"> </w:t>
      </w:r>
      <w:r w:rsidR="00DA0D4F" w:rsidRPr="000A3F07">
        <w:rPr>
          <w:rFonts w:ascii="Times New Roman" w:hAnsi="Times New Roman" w:cs="Times New Roman"/>
          <w:sz w:val="24"/>
          <w:szCs w:val="24"/>
        </w:rPr>
        <w:t>intervals</w:t>
      </w:r>
      <w:r w:rsidR="005A0E34" w:rsidRPr="000A3F07">
        <w:rPr>
          <w:rFonts w:ascii="Times New Roman" w:hAnsi="Times New Roman" w:cs="Times New Roman"/>
          <w:sz w:val="24"/>
          <w:szCs w:val="24"/>
        </w:rPr>
        <w:t xml:space="preserve"> and estimations play </w:t>
      </w:r>
      <w:r w:rsidR="00DA0D4F" w:rsidRPr="000A3F07">
        <w:rPr>
          <w:rFonts w:ascii="Times New Roman" w:hAnsi="Times New Roman" w:cs="Times New Roman"/>
          <w:sz w:val="24"/>
          <w:szCs w:val="24"/>
        </w:rPr>
        <w:t>the</w:t>
      </w:r>
      <w:r w:rsidR="005A0E34" w:rsidRPr="000A3F07">
        <w:rPr>
          <w:rFonts w:ascii="Times New Roman" w:hAnsi="Times New Roman" w:cs="Times New Roman"/>
          <w:sz w:val="24"/>
          <w:szCs w:val="24"/>
        </w:rPr>
        <w:t xml:space="preserve"> roles</w:t>
      </w:r>
      <w:r w:rsidR="00DA0D4F" w:rsidRPr="000A3F07">
        <w:rPr>
          <w:rFonts w:ascii="Times New Roman" w:hAnsi="Times New Roman" w:cs="Times New Roman"/>
          <w:sz w:val="24"/>
          <w:szCs w:val="24"/>
        </w:rPr>
        <w:t xml:space="preserve"> of </w:t>
      </w:r>
      <w:r w:rsidR="00D60955" w:rsidRPr="000A3F07">
        <w:rPr>
          <w:rFonts w:ascii="Times New Roman" w:hAnsi="Times New Roman" w:cs="Times New Roman"/>
          <w:sz w:val="24"/>
          <w:szCs w:val="24"/>
        </w:rPr>
        <w:t>giving</w:t>
      </w:r>
      <w:r w:rsidR="00DA0D4F" w:rsidRPr="000A3F07">
        <w:rPr>
          <w:rFonts w:ascii="Times New Roman" w:hAnsi="Times New Roman" w:cs="Times New Roman"/>
          <w:sz w:val="24"/>
          <w:szCs w:val="24"/>
        </w:rPr>
        <w:t xml:space="preserve"> a range of values which is </w:t>
      </w:r>
      <w:r w:rsidR="00D60955" w:rsidRPr="000A3F07">
        <w:rPr>
          <w:rFonts w:ascii="Times New Roman" w:hAnsi="Times New Roman" w:cs="Times New Roman"/>
          <w:sz w:val="24"/>
          <w:szCs w:val="24"/>
        </w:rPr>
        <w:t>likely</w:t>
      </w:r>
      <w:r w:rsidR="00DA0D4F" w:rsidRPr="000A3F07">
        <w:rPr>
          <w:rFonts w:ascii="Times New Roman" w:hAnsi="Times New Roman" w:cs="Times New Roman"/>
          <w:sz w:val="24"/>
          <w:szCs w:val="24"/>
        </w:rPr>
        <w:t xml:space="preserve"> to include in a population parameter that is </w:t>
      </w:r>
      <w:r w:rsidR="00D60955" w:rsidRPr="000A3F07">
        <w:rPr>
          <w:rFonts w:ascii="Times New Roman" w:hAnsi="Times New Roman" w:cs="Times New Roman"/>
          <w:sz w:val="24"/>
          <w:szCs w:val="24"/>
        </w:rPr>
        <w:t>unknown</w:t>
      </w:r>
      <w:r w:rsidR="00DA0D4F" w:rsidRPr="000A3F07">
        <w:rPr>
          <w:rFonts w:ascii="Times New Roman" w:hAnsi="Times New Roman" w:cs="Times New Roman"/>
          <w:sz w:val="24"/>
          <w:szCs w:val="24"/>
        </w:rPr>
        <w:t>.</w:t>
      </w:r>
      <w:r w:rsidR="00D60955" w:rsidRPr="000A3F07">
        <w:rPr>
          <w:rFonts w:ascii="Times New Roman" w:hAnsi="Times New Roman" w:cs="Times New Roman"/>
          <w:sz w:val="24"/>
          <w:szCs w:val="24"/>
        </w:rPr>
        <w:t xml:space="preserve"> </w:t>
      </w:r>
      <w:r w:rsidR="00DA0D4F" w:rsidRPr="000A3F07">
        <w:rPr>
          <w:rFonts w:ascii="Times New Roman" w:hAnsi="Times New Roman" w:cs="Times New Roman"/>
          <w:sz w:val="24"/>
          <w:szCs w:val="24"/>
        </w:rPr>
        <w:t xml:space="preserve">Moreover, </w:t>
      </w:r>
      <w:r w:rsidR="00D60955" w:rsidRPr="000A3F07">
        <w:rPr>
          <w:rFonts w:ascii="Times New Roman" w:hAnsi="Times New Roman" w:cs="Times New Roman"/>
          <w:sz w:val="24"/>
          <w:szCs w:val="24"/>
        </w:rPr>
        <w:t xml:space="preserve">estimations and confidence levels determine the point of estimate and levels of confidence. </w:t>
      </w:r>
    </w:p>
    <w:p w:rsidR="00D60955" w:rsidRPr="000A3F07" w:rsidRDefault="008D59D2" w:rsidP="000A3F07">
      <w:pPr>
        <w:spacing w:before="100" w:beforeAutospacing="1" w:after="100" w:afterAutospacing="1" w:line="480" w:lineRule="auto"/>
        <w:ind w:firstLine="284"/>
        <w:rPr>
          <w:rFonts w:ascii="Times New Roman" w:hAnsi="Times New Roman" w:cs="Times New Roman"/>
          <w:sz w:val="24"/>
          <w:szCs w:val="24"/>
        </w:rPr>
      </w:pPr>
      <w:r w:rsidRPr="000A3F07">
        <w:rPr>
          <w:rFonts w:ascii="Times New Roman" w:hAnsi="Times New Roman" w:cs="Times New Roman"/>
          <w:sz w:val="24"/>
          <w:szCs w:val="24"/>
        </w:rPr>
        <w:t xml:space="preserve">4. From the above information provided, I have learned that important events such as elections follow complicate procedures. There is a need to develop estimations through data collection before the actual activities take place. Sampling a representative portion of the whole helps in the determination which leader might win and the one likely to lose through important </w:t>
      </w:r>
      <w:r w:rsidR="00F479EE" w:rsidRPr="000A3F07">
        <w:rPr>
          <w:rFonts w:ascii="Times New Roman" w:hAnsi="Times New Roman" w:cs="Times New Roman"/>
          <w:sz w:val="24"/>
          <w:szCs w:val="24"/>
        </w:rPr>
        <w:t>calculations.</w:t>
      </w:r>
      <w:r w:rsidR="00F479EE">
        <w:rPr>
          <w:rFonts w:ascii="Times New Roman" w:hAnsi="Times New Roman" w:cs="Times New Roman"/>
          <w:sz w:val="24"/>
          <w:szCs w:val="24"/>
        </w:rPr>
        <w:t xml:space="preserve"> Through confidence intervals and estimations, an expectation of the final results is determined which enhances alignment with the procedures. In the end, the final results are usually not differ from what was conducted earlier. If there are variations, they are usually</w:t>
      </w:r>
      <w:bookmarkStart w:id="0" w:name="_GoBack"/>
      <w:bookmarkEnd w:id="0"/>
      <w:r w:rsidR="00F479EE">
        <w:rPr>
          <w:rFonts w:ascii="Times New Roman" w:hAnsi="Times New Roman" w:cs="Times New Roman"/>
          <w:sz w:val="24"/>
          <w:szCs w:val="24"/>
        </w:rPr>
        <w:t xml:space="preserve"> different by a small portion. Regardless of the determinants, the results are usually as what was executed. </w:t>
      </w:r>
    </w:p>
    <w:sectPr w:rsidR="00D60955" w:rsidRPr="000A3F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5674D"/>
    <w:multiLevelType w:val="hybridMultilevel"/>
    <w:tmpl w:val="28B28794"/>
    <w:lvl w:ilvl="0" w:tplc="C1AEA7C0">
      <w:start w:val="1"/>
      <w:numFmt w:val="decimal"/>
      <w:lvlText w:val="%1."/>
      <w:lvlJc w:val="left"/>
      <w:pPr>
        <w:ind w:left="720" w:hanging="360"/>
      </w:pPr>
      <w:rPr>
        <w:rFonts w:hint="default"/>
      </w:rPr>
    </w:lvl>
    <w:lvl w:ilvl="1" w:tplc="EDB8481E" w:tentative="1">
      <w:start w:val="1"/>
      <w:numFmt w:val="lowerLetter"/>
      <w:lvlText w:val="%2."/>
      <w:lvlJc w:val="left"/>
      <w:pPr>
        <w:ind w:left="1440" w:hanging="360"/>
      </w:pPr>
    </w:lvl>
    <w:lvl w:ilvl="2" w:tplc="119E52AE" w:tentative="1">
      <w:start w:val="1"/>
      <w:numFmt w:val="lowerRoman"/>
      <w:lvlText w:val="%3."/>
      <w:lvlJc w:val="right"/>
      <w:pPr>
        <w:ind w:left="2160" w:hanging="180"/>
      </w:pPr>
    </w:lvl>
    <w:lvl w:ilvl="3" w:tplc="63869092" w:tentative="1">
      <w:start w:val="1"/>
      <w:numFmt w:val="decimal"/>
      <w:lvlText w:val="%4."/>
      <w:lvlJc w:val="left"/>
      <w:pPr>
        <w:ind w:left="2880" w:hanging="360"/>
      </w:pPr>
    </w:lvl>
    <w:lvl w:ilvl="4" w:tplc="CA98D920" w:tentative="1">
      <w:start w:val="1"/>
      <w:numFmt w:val="lowerLetter"/>
      <w:lvlText w:val="%5."/>
      <w:lvlJc w:val="left"/>
      <w:pPr>
        <w:ind w:left="3600" w:hanging="360"/>
      </w:pPr>
    </w:lvl>
    <w:lvl w:ilvl="5" w:tplc="1FCAEC9A" w:tentative="1">
      <w:start w:val="1"/>
      <w:numFmt w:val="lowerRoman"/>
      <w:lvlText w:val="%6."/>
      <w:lvlJc w:val="right"/>
      <w:pPr>
        <w:ind w:left="4320" w:hanging="180"/>
      </w:pPr>
    </w:lvl>
    <w:lvl w:ilvl="6" w:tplc="917838EC" w:tentative="1">
      <w:start w:val="1"/>
      <w:numFmt w:val="decimal"/>
      <w:lvlText w:val="%7."/>
      <w:lvlJc w:val="left"/>
      <w:pPr>
        <w:ind w:left="5040" w:hanging="360"/>
      </w:pPr>
    </w:lvl>
    <w:lvl w:ilvl="7" w:tplc="065C5398" w:tentative="1">
      <w:start w:val="1"/>
      <w:numFmt w:val="lowerLetter"/>
      <w:lvlText w:val="%8."/>
      <w:lvlJc w:val="left"/>
      <w:pPr>
        <w:ind w:left="5760" w:hanging="360"/>
      </w:pPr>
    </w:lvl>
    <w:lvl w:ilvl="8" w:tplc="5472F642" w:tentative="1">
      <w:start w:val="1"/>
      <w:numFmt w:val="lowerRoman"/>
      <w:lvlText w:val="%9."/>
      <w:lvlJc w:val="right"/>
      <w:pPr>
        <w:ind w:left="6480" w:hanging="180"/>
      </w:pPr>
    </w:lvl>
  </w:abstractNum>
  <w:abstractNum w:abstractNumId="1">
    <w:nsid w:val="232212BD"/>
    <w:multiLevelType w:val="multilevel"/>
    <w:tmpl w:val="4314CDD2"/>
    <w:lvl w:ilvl="0">
      <w:start w:val="1"/>
      <w:numFmt w:val="decimal"/>
      <w:lvlText w:val="%1-0."/>
      <w:lvlJc w:val="left"/>
      <w:pPr>
        <w:ind w:left="675" w:hanging="675"/>
      </w:pPr>
      <w:rPr>
        <w:rFonts w:hint="default"/>
      </w:rPr>
    </w:lvl>
    <w:lvl w:ilvl="1">
      <w:start w:val="1"/>
      <w:numFmt w:val="decimal"/>
      <w:lvlText w:val="%1-%2."/>
      <w:lvlJc w:val="left"/>
      <w:pPr>
        <w:ind w:left="1395" w:hanging="6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4E056C15"/>
    <w:multiLevelType w:val="hybridMultilevel"/>
    <w:tmpl w:val="75B655D0"/>
    <w:lvl w:ilvl="0" w:tplc="52225A4E">
      <w:start w:val="1"/>
      <w:numFmt w:val="decimal"/>
      <w:lvlText w:val="%1."/>
      <w:lvlJc w:val="left"/>
      <w:pPr>
        <w:ind w:left="720" w:hanging="360"/>
      </w:pPr>
      <w:rPr>
        <w:rFonts w:hint="default"/>
      </w:rPr>
    </w:lvl>
    <w:lvl w:ilvl="1" w:tplc="EBB40756" w:tentative="1">
      <w:start w:val="1"/>
      <w:numFmt w:val="lowerLetter"/>
      <w:lvlText w:val="%2."/>
      <w:lvlJc w:val="left"/>
      <w:pPr>
        <w:ind w:left="1440" w:hanging="360"/>
      </w:pPr>
    </w:lvl>
    <w:lvl w:ilvl="2" w:tplc="ACE2C7DA" w:tentative="1">
      <w:start w:val="1"/>
      <w:numFmt w:val="lowerRoman"/>
      <w:lvlText w:val="%3."/>
      <w:lvlJc w:val="right"/>
      <w:pPr>
        <w:ind w:left="2160" w:hanging="180"/>
      </w:pPr>
    </w:lvl>
    <w:lvl w:ilvl="3" w:tplc="93B63B32" w:tentative="1">
      <w:start w:val="1"/>
      <w:numFmt w:val="decimal"/>
      <w:lvlText w:val="%4."/>
      <w:lvlJc w:val="left"/>
      <w:pPr>
        <w:ind w:left="2880" w:hanging="360"/>
      </w:pPr>
    </w:lvl>
    <w:lvl w:ilvl="4" w:tplc="67102F88" w:tentative="1">
      <w:start w:val="1"/>
      <w:numFmt w:val="lowerLetter"/>
      <w:lvlText w:val="%5."/>
      <w:lvlJc w:val="left"/>
      <w:pPr>
        <w:ind w:left="3600" w:hanging="360"/>
      </w:pPr>
    </w:lvl>
    <w:lvl w:ilvl="5" w:tplc="D1C4C7BA" w:tentative="1">
      <w:start w:val="1"/>
      <w:numFmt w:val="lowerRoman"/>
      <w:lvlText w:val="%6."/>
      <w:lvlJc w:val="right"/>
      <w:pPr>
        <w:ind w:left="4320" w:hanging="180"/>
      </w:pPr>
    </w:lvl>
    <w:lvl w:ilvl="6" w:tplc="E1249D7C" w:tentative="1">
      <w:start w:val="1"/>
      <w:numFmt w:val="decimal"/>
      <w:lvlText w:val="%7."/>
      <w:lvlJc w:val="left"/>
      <w:pPr>
        <w:ind w:left="5040" w:hanging="360"/>
      </w:pPr>
    </w:lvl>
    <w:lvl w:ilvl="7" w:tplc="36DC291C" w:tentative="1">
      <w:start w:val="1"/>
      <w:numFmt w:val="lowerLetter"/>
      <w:lvlText w:val="%8."/>
      <w:lvlJc w:val="left"/>
      <w:pPr>
        <w:ind w:left="5760" w:hanging="360"/>
      </w:pPr>
    </w:lvl>
    <w:lvl w:ilvl="8" w:tplc="78D87B16" w:tentative="1">
      <w:start w:val="1"/>
      <w:numFmt w:val="lowerRoman"/>
      <w:lvlText w:val="%9."/>
      <w:lvlJc w:val="right"/>
      <w:pPr>
        <w:ind w:left="6480" w:hanging="180"/>
      </w:pPr>
    </w:lvl>
  </w:abstractNum>
  <w:abstractNum w:abstractNumId="3">
    <w:nsid w:val="5FCE246F"/>
    <w:multiLevelType w:val="multilevel"/>
    <w:tmpl w:val="40FC62EA"/>
    <w:lvl w:ilvl="0">
      <w:start w:val="1"/>
      <w:numFmt w:val="decimal"/>
      <w:lvlText w:val="%1-0."/>
      <w:lvlJc w:val="left"/>
      <w:pPr>
        <w:ind w:left="675" w:hanging="675"/>
      </w:pPr>
      <w:rPr>
        <w:rFonts w:hint="default"/>
      </w:rPr>
    </w:lvl>
    <w:lvl w:ilvl="1">
      <w:start w:val="1"/>
      <w:numFmt w:val="decimal"/>
      <w:lvlText w:val="%1-%2."/>
      <w:lvlJc w:val="left"/>
      <w:pPr>
        <w:ind w:left="1395" w:hanging="6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DDE"/>
    <w:rsid w:val="000A3F07"/>
    <w:rsid w:val="000A42E8"/>
    <w:rsid w:val="002F16C0"/>
    <w:rsid w:val="00504849"/>
    <w:rsid w:val="005A0E34"/>
    <w:rsid w:val="006D7034"/>
    <w:rsid w:val="006F3D0E"/>
    <w:rsid w:val="00765DDE"/>
    <w:rsid w:val="007946DD"/>
    <w:rsid w:val="00864EDA"/>
    <w:rsid w:val="008D59D2"/>
    <w:rsid w:val="009947C0"/>
    <w:rsid w:val="00A43D4D"/>
    <w:rsid w:val="00D3521E"/>
    <w:rsid w:val="00D60955"/>
    <w:rsid w:val="00DA0D4F"/>
    <w:rsid w:val="00F315A9"/>
    <w:rsid w:val="00F479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871B7-41C5-42BE-BD96-29EAACC52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7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lastborn</cp:lastModifiedBy>
  <cp:revision>2</cp:revision>
  <dcterms:created xsi:type="dcterms:W3CDTF">2019-04-12T01:49:00Z</dcterms:created>
  <dcterms:modified xsi:type="dcterms:W3CDTF">2019-04-12T01:49:00Z</dcterms:modified>
</cp:coreProperties>
</file>